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C7" w:rsidRDefault="00BC11C7" w:rsidP="00BC11C7">
      <w:pPr>
        <w:pStyle w:val="headertext"/>
        <w:shd w:val="clear" w:color="auto" w:fill="FFFFFF"/>
        <w:spacing w:before="0" w:beforeAutospacing="0" w:after="240" w:afterAutospacing="0"/>
        <w:jc w:val="center"/>
        <w:textAlignment w:val="baseline"/>
        <w:rPr>
          <w:rFonts w:ascii="Arial" w:hAnsi="Arial" w:cs="Arial"/>
          <w:b/>
          <w:bCs/>
          <w:color w:val="444444"/>
        </w:rPr>
      </w:pPr>
      <w:bookmarkStart w:id="0" w:name="_GoBack"/>
      <w:r>
        <w:rPr>
          <w:rFonts w:ascii="Arial" w:hAnsi="Arial" w:cs="Arial"/>
          <w:b/>
          <w:bCs/>
          <w:color w:val="444444"/>
        </w:rPr>
        <w:t>ПОЛОЖЕНИЕ ОБ ИМЕННЫХ СТИПЕНДИЯХ ГУБЕРНАТОРА ОРЛОВСКОЙ ОБЛАСТИ</w:t>
      </w:r>
    </w:p>
    <w:bookmarkEnd w:id="0"/>
    <w:p w:rsidR="00BC11C7" w:rsidRDefault="00BC11C7" w:rsidP="00BC11C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t> I. Общие положения</w:t>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Настоящее Положение определяет условия и порядок назначения и выплаты именных стипендий Губернатора Орловской области (далее - именные стипендии).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Именные стипендии предоставляются в форме социальных выплат и назначаются: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50 одаренным учащимся общеобразовательных организаций;</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30 воспитанникам организаций дополнительного образования;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100 </w:t>
      </w:r>
      <w:proofErr w:type="gramStart"/>
      <w:r>
        <w:rPr>
          <w:rFonts w:ascii="Arial" w:hAnsi="Arial" w:cs="Arial"/>
          <w:color w:val="444444"/>
        </w:rPr>
        <w:t>обучающимся</w:t>
      </w:r>
      <w:proofErr w:type="gramEnd"/>
      <w:r>
        <w:rPr>
          <w:rFonts w:ascii="Arial" w:hAnsi="Arial" w:cs="Arial"/>
          <w:color w:val="444444"/>
        </w:rPr>
        <w:t xml:space="preserve"> профессиональных образовательных организаций очной формы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200 студентам образовательных организаций высшего образования, обучающимся по очной форме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10 студентам образовательных организаций высшего образования, обучающимся по очной форме обучения в рамках целевого приема за пределами Орловской области;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50 аспирантам очной формы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10 аспирантам очной формы обучения, обучающимся в рамках целевого приема за пределами Орловской области;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студентам образовательных организаций высшего образования, обучающимся по очной форме обучения, являющимся детьми-сиротами и детьми, оставшимися без попечения родителей, лицами из числа детей-сирот и детей, оставшихся без попечения родителей.</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Размеры именных стипендий составляют:</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 1000 рублей 00 копеек - для студентов образовательных организаций высшего образования, обучающихся по очной форме обучения, являющихся детьми-сиротами и детьми, оставшимися без попечения родителей, лицами из числа детей-сирот и детей, оставшихся без попечения родителей;</w:t>
      </w:r>
      <w:r>
        <w:rPr>
          <w:rFonts w:ascii="Arial" w:hAnsi="Arial" w:cs="Arial"/>
          <w:color w:val="444444"/>
        </w:rPr>
        <w:br/>
      </w:r>
      <w:proofErr w:type="gramEnd"/>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1200 рублей 00 копеек - для одаренных учащихся общеобразовательных организаций, воспитанников организаций дополнительного образования, обучающихся профессиональных образовательных организаций по очной форме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2800 рублей 00 копеек - для студентов образовательных организаций высшего образования, обучающихся по очной форме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3200 рублей 00 копеек - для студентов образовательных организаций высшего образования, обучающихся по очной форме обучения в рамках целевого приема за пределами Орловской области;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4000 рублей 00 копеек - для аспирантов очной формы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4500 рублей 00 копеек - для аспирантов очной формы обучения, обучающихся в рамках целевого приема за пределами Орловской области.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Кандидаты на получение именных стипендий должны соответствовать следующим критериям отбора:</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1.4.1. Одаренные учащиеся общеобразовательных организаций и воспитанники организаций дополнительного образования: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оценок успеваемости "хорошо" и "отлично" по всем общеобразовательным предметам за весь период обучения (принимаются во внимание результаты промежуточной аттестации), при этом доля оценок "отлично" должна составлять не менее 50% от общего количества полученных оценок;</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достижения в учебной и творческой деятельности (победа в областных, всероссийских олимпиадах, конкурсах, соревнованиях);</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достижение возраста 14 лет.</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1.4.2. Обучающиеся профессиональных образовательных организаций очной формы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оценок успеваемости "хорошо" и "отлично" по всем предметам за весь период обучения (принимаются во внимание результаты промежуточной аттестации), при этом доля оценок "отлично" должна составлять не менее 50% от общего количества полученных оценок;</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достижения в учебной и творческой деятельности (победа в международных, всероссийских, областных конкурсах и олимпиадах, конкурсах профессионального мастерства, художественного творчества, спортивных соревнованиях).</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1.4.3. Студенты образовательных организаций высшего образования, обучающиеся по очной форме обучения, и студенты образовательных организаций высшего образования, обучающиеся по очной форме обучения в рамках целевого приема за пределами Орловской области: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наличие оценок успеваемости "хорошо" и "отлично" по всем предметам за весь период обучения (принимаются во внимание результаты промежуточной аттестации), при этом доля оценок "отлично" должна составлять не менее 50% от общего количества полученных оценок;</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достижения в учебной и научной деятельности (победа в межвузовских, всероссийских, международных олимпиадах, конкурсах, наличие научных статей и монографий);</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обучение на втором курсе и старше.</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1.4.4. </w:t>
      </w:r>
      <w:proofErr w:type="gramStart"/>
      <w:r>
        <w:rPr>
          <w:rFonts w:ascii="Arial" w:hAnsi="Arial" w:cs="Arial"/>
          <w:color w:val="444444"/>
        </w:rPr>
        <w:t>Аспиранты очной формы обучения и аспиранты очной формы обучения, обучающиеся в рамках целевого приема за пределами Орловской области, - достижения в научной деятельности (участие в межвузовских, всероссийских, международных олимпиадах и конкурсах, всероссийских и международных конференциях, подтвержденное соответствующими дипломами и сертификатами, опубликование научных трудов, патенты на изобретения).</w:t>
      </w:r>
      <w:r>
        <w:rPr>
          <w:rFonts w:ascii="Arial" w:hAnsi="Arial" w:cs="Arial"/>
          <w:color w:val="444444"/>
        </w:rPr>
        <w:br/>
      </w:r>
      <w:proofErr w:type="gramEnd"/>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1.4.5. Студенты образовательных организаций высшего образования, обучающиеся по очной форме обучения, являющиеся детьми-сиротами и детьми, оставшимися без попечения родителей, лицами из числа детей-сирот и детей, оставшихся без попечения родителей, - отсутствие академических задолженностей по учебным дисциплинам за предыдущий период обучения.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1.5. Именные стипендии выплачиваются </w:t>
      </w:r>
      <w:proofErr w:type="gramStart"/>
      <w:r>
        <w:rPr>
          <w:rFonts w:ascii="Arial" w:hAnsi="Arial" w:cs="Arial"/>
          <w:color w:val="444444"/>
        </w:rPr>
        <w:t>обучающимся</w:t>
      </w:r>
      <w:proofErr w:type="gramEnd"/>
      <w:r>
        <w:rPr>
          <w:rFonts w:ascii="Arial" w:hAnsi="Arial" w:cs="Arial"/>
          <w:color w:val="444444"/>
        </w:rPr>
        <w:t xml:space="preserve"> вне зависимости от получаемых ими в образовательных организациях стипендий или других выплат.</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случае если студенты образовательных организаций высшего образования, являющиеся детьми-сиротами и детьми, оставшимися без попечения родителей, лицами из числа детей-сирот и детей, оставшихся без попечения родителей, подпадают под критерии отбора, указанные в пункте 1.4.3 настоящего Положения, им назначаются и выплачиваются две именные стипендии Губернатора Орловской области (как студентам образовательных организаций высшего образования и как студентам образовательных организаций высшего образования, являющимся</w:t>
      </w:r>
      <w:proofErr w:type="gramEnd"/>
      <w:r>
        <w:rPr>
          <w:rFonts w:ascii="Arial" w:hAnsi="Arial" w:cs="Arial"/>
          <w:color w:val="444444"/>
        </w:rPr>
        <w:t xml:space="preserve"> </w:t>
      </w:r>
      <w:proofErr w:type="gramStart"/>
      <w:r>
        <w:rPr>
          <w:rFonts w:ascii="Arial" w:hAnsi="Arial" w:cs="Arial"/>
          <w:color w:val="444444"/>
        </w:rPr>
        <w:t>детьми-сиротами и детьми, оставшимися без попечения родителей, лицами из числа детей-сирот и детей, оставшихся без попечения родителей).</w:t>
      </w:r>
      <w:r>
        <w:rPr>
          <w:rFonts w:ascii="Arial" w:hAnsi="Arial" w:cs="Arial"/>
          <w:color w:val="444444"/>
        </w:rPr>
        <w:br/>
      </w:r>
      <w:proofErr w:type="gramEnd"/>
    </w:p>
    <w:p w:rsidR="00BC11C7" w:rsidRDefault="00BC11C7" w:rsidP="00BC11C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t> II. Порядок назначения именных стипендий</w:t>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Решение о назначении именных стипендий принимает Губернатор Орловской области.</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Орган исполнительной государственной власти специальной компетенции Орловской области, осуществляющий функции по выработке региональной политики, нормативного правового регулирования, а также правоприменительные функции и функции по контролю и надзору в сферах образования, молодежной политики, защиты прав несовершеннолетних, опеки и попечительства (далее - уполномоченный орган):</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устанавливает квоты для образовательных организаций согласно количеству именных стипендий, прямо пропорциональному численности обучающихся в учебных заведениях;</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осуществляет прием документов о назначении именных стипендий, а также регистрацию указанных документов в день их поступления;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проводит проверку соответствия документов критериям отбора, заявленным в пункте 1.4 настоящего Положения.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2.3. Образовательные организации представляют в уполномоченный орган, расположенный по адресу: 302021, г. Орел, пл. Ленина, д. 1, в срок до 20 сентября текущего года документы о назначении именных стипендий обучающимся (сопроводительное письмо руководителя образовательной организации, решение педагогического совета образовательной организации о </w:t>
      </w:r>
      <w:proofErr w:type="gramStart"/>
      <w:r>
        <w:rPr>
          <w:rFonts w:ascii="Arial" w:hAnsi="Arial" w:cs="Arial"/>
          <w:color w:val="444444"/>
        </w:rPr>
        <w:t>ходатайстве</w:t>
      </w:r>
      <w:proofErr w:type="gramEnd"/>
      <w:r>
        <w:rPr>
          <w:rFonts w:ascii="Arial" w:hAnsi="Arial" w:cs="Arial"/>
          <w:color w:val="444444"/>
        </w:rPr>
        <w:t xml:space="preserve"> о назначении именных стипендий, характеристику-представление на каждого кандидата, сведения об успеваемости (копии справок об успеваемости за весь период обучения (</w:t>
      </w:r>
      <w:proofErr w:type="gramStart"/>
      <w:r>
        <w:rPr>
          <w:rFonts w:ascii="Arial" w:hAnsi="Arial" w:cs="Arial"/>
          <w:color w:val="444444"/>
        </w:rPr>
        <w:t>промежуточная аттестация) и зачетных книжек, справки о сданных кандидатских экзаменах), копии документов, подтверждающих одержанные победы в олимпиадах, конкурсах, соревнованиях, участие в научных конференциях, оттиски статей, печатные работы, акты о внедрении изобретений), номера лицевых счетов кандидатов на назначение именных стипендий, открытые в кредитных организациях.</w:t>
      </w:r>
      <w:r>
        <w:rPr>
          <w:rFonts w:ascii="Arial" w:hAnsi="Arial" w:cs="Arial"/>
          <w:color w:val="444444"/>
        </w:rPr>
        <w:br/>
      </w:r>
      <w:proofErr w:type="gramEnd"/>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2.4. </w:t>
      </w:r>
      <w:proofErr w:type="gramStart"/>
      <w:r>
        <w:rPr>
          <w:rFonts w:ascii="Arial" w:hAnsi="Arial" w:cs="Arial"/>
          <w:color w:val="444444"/>
        </w:rPr>
        <w:t>В течение 30 рабочих дней со дня регистрации документов, представленных образовательными организациями в целях назначения именных стипендий, уполномоченный орган осуществляет проверку соответствия документов кандидатов критериям отбора, установленным пунктом 1.4 настоящего Положения, по результатам которой принимает решение о включении кандидата на назначение именной стипендии в список стипендиатов либо об отказе во включении в список стипендиатов.</w:t>
      </w:r>
      <w:r>
        <w:rPr>
          <w:rFonts w:ascii="Arial" w:hAnsi="Arial" w:cs="Arial"/>
          <w:color w:val="444444"/>
        </w:rPr>
        <w:br/>
      </w:r>
      <w:proofErr w:type="gramEnd"/>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2.5. Основаниями для отказа во включении кандидата на назначение именных стипендий в список стипендиатов являются </w:t>
      </w:r>
      <w:proofErr w:type="gramStart"/>
      <w:r>
        <w:rPr>
          <w:rFonts w:ascii="Arial" w:hAnsi="Arial" w:cs="Arial"/>
          <w:color w:val="444444"/>
        </w:rPr>
        <w:t>следующие</w:t>
      </w:r>
      <w:proofErr w:type="gramEnd"/>
      <w:r>
        <w:rPr>
          <w:rFonts w:ascii="Arial" w:hAnsi="Arial" w:cs="Arial"/>
          <w:color w:val="444444"/>
        </w:rPr>
        <w:t>:</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несоответствие кандидата критериям отбора, установленным пунктом 1.4 настоящего Положения;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несоблюдение срока предоставления документов, установленного пунктом 2.3 настоящего Положения;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непредставление документов, указанных в пункте 2.3 настоящего Положения.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2.6. Уполномоченный орган уведомляет образовательные организации </w:t>
      </w:r>
      <w:proofErr w:type="gramStart"/>
      <w:r>
        <w:rPr>
          <w:rFonts w:ascii="Arial" w:hAnsi="Arial" w:cs="Arial"/>
          <w:color w:val="444444"/>
        </w:rPr>
        <w:t>об отказе во включении в список стипендиатов на назначение именных стипендий в течение</w:t>
      </w:r>
      <w:proofErr w:type="gramEnd"/>
      <w:r>
        <w:rPr>
          <w:rFonts w:ascii="Arial" w:hAnsi="Arial" w:cs="Arial"/>
          <w:color w:val="444444"/>
        </w:rPr>
        <w:t xml:space="preserve"> 5 рабочих дней со дня принятия соответствующего решения с указанием причин отказа.</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В случае отсутствия оснований, указанных в пункте 2.5 настоящего Положения, принимается решение о включении кандидата на назначение именной стипендии в список стипендиатов, о чем уполномоченный орган уведомляет образовательные организации в течение 15 рабочих дней со дня принятия соответствующего решения.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Список стипендиатов формируется уполномоченным органом не позднее 1 ноября текущего года и утверждается указом Губернатора Орловской области в порядке, предусмотренном </w:t>
      </w:r>
      <w:hyperlink r:id="rId5" w:history="1">
        <w:r>
          <w:rPr>
            <w:rStyle w:val="a3"/>
            <w:rFonts w:ascii="Arial" w:hAnsi="Arial" w:cs="Arial"/>
            <w:color w:val="3451A0"/>
          </w:rPr>
          <w:t>указом Губернатора Орловской области от 28 мая 2015 года N 303 "Об утверждении Регламента Губернатора Орловской области"</w:t>
        </w:r>
      </w:hyperlink>
      <w:r>
        <w:rPr>
          <w:rFonts w:ascii="Arial" w:hAnsi="Arial" w:cs="Arial"/>
          <w:color w:val="444444"/>
        </w:rPr>
        <w:t>.</w:t>
      </w:r>
      <w:r>
        <w:rPr>
          <w:rFonts w:ascii="Arial" w:hAnsi="Arial" w:cs="Arial"/>
          <w:color w:val="444444"/>
        </w:rPr>
        <w:br/>
      </w:r>
    </w:p>
    <w:p w:rsidR="00BC11C7" w:rsidRDefault="00BC11C7" w:rsidP="00BC11C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p>
    <w:p w:rsidR="00BC11C7" w:rsidRDefault="00BC11C7" w:rsidP="00BC11C7">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lastRenderedPageBreak/>
        <w:t> III. Порядок выплаты именных стипендий</w:t>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Именные стипендии назначаются на срок, составляющий 1 учебный год, и выплачиваются: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одаренным учащимся общеобразовательных организаций, воспитанникам организаций дополнительного образования, обучающимся профессиональных образовательных организаций очной формы обучения, студентам образовательных организаций высшего образования очной формы обучения, студентам образовательных организаций высшего образования очной формы обучения, обучающимся за пределами Орловской области, студентам образовательных организаций высшего образования очной формы обучения, являющимся детьми-сиротами и детьми, оставшимися без попечения родителей, лицами из числа детей-сирот и детей, оставшихся без</w:t>
      </w:r>
      <w:proofErr w:type="gramEnd"/>
      <w:r>
        <w:rPr>
          <w:rFonts w:ascii="Arial" w:hAnsi="Arial" w:cs="Arial"/>
          <w:color w:val="444444"/>
        </w:rPr>
        <w:t xml:space="preserve"> попечения родителей, - с сентября по авгу</w:t>
      </w:r>
      <w:proofErr w:type="gramStart"/>
      <w:r>
        <w:rPr>
          <w:rFonts w:ascii="Arial" w:hAnsi="Arial" w:cs="Arial"/>
          <w:color w:val="444444"/>
        </w:rPr>
        <w:t>ст вкл</w:t>
      </w:r>
      <w:proofErr w:type="gramEnd"/>
      <w:r>
        <w:rPr>
          <w:rFonts w:ascii="Arial" w:hAnsi="Arial" w:cs="Arial"/>
          <w:color w:val="444444"/>
        </w:rPr>
        <w:t>ючительно;</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аспирантам очной формы обучения, аспирантам очной формы обучения, обучающимся в рамках целевого приема за пределами Орловской области, - с октября по сентябрь включительно.</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3.2. </w:t>
      </w:r>
      <w:proofErr w:type="gramStart"/>
      <w:r>
        <w:rPr>
          <w:rFonts w:ascii="Arial" w:hAnsi="Arial" w:cs="Arial"/>
          <w:color w:val="444444"/>
        </w:rPr>
        <w:t>Выплата именных стипендий учащимся общеобразовательных организаций, воспитанникам организаций дополнительного образования, обучающимся профессиональных образовательных организаций очной формы обучения, студентам образовательных организаций высшего образования очной формы обучения, студентам образовательных организаций высшего образования очной формы обучения, обучающимся за пределами Орловской области, аспирантам очной формы обучения, аспирантам очной формы обучения, обучающимся в рамках целевого приема за пределами Орловской области, прекращается с месяца, следующего за</w:t>
      </w:r>
      <w:proofErr w:type="gramEnd"/>
      <w:r>
        <w:rPr>
          <w:rFonts w:ascii="Arial" w:hAnsi="Arial" w:cs="Arial"/>
          <w:color w:val="444444"/>
        </w:rPr>
        <w:t xml:space="preserve"> месяцем издания приказа об их отчислении или переводе на заочную форму обучения, при этом изменения в указ Губернатора Орловской области не вносятся.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Образовательные организации направляют копии приказов об отчислении или переводе на заочную форму обучения лиц, указанных в пункте 1.2 настоящего Положения, в уполномоченный орган в течение 10 рабочих дней со дня их издания.</w:t>
      </w:r>
      <w:r>
        <w:rPr>
          <w:rFonts w:ascii="Arial" w:hAnsi="Arial" w:cs="Arial"/>
          <w:color w:val="444444"/>
        </w:rPr>
        <w:br/>
      </w:r>
    </w:p>
    <w:p w:rsidR="00BC11C7" w:rsidRDefault="00BC11C7" w:rsidP="00BC11C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Выплата именных стипендий осуществляется ежемесячно до 25-го числа текущего месяца путем перечисления денежных средств на лицевые счета стипендиатов, открытые в кредитных организациях.</w:t>
      </w:r>
    </w:p>
    <w:p w:rsidR="00340A9C" w:rsidRDefault="00340A9C"/>
    <w:sectPr w:rsidR="00340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C7"/>
    <w:rsid w:val="00340A9C"/>
    <w:rsid w:val="00BC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BC1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11C7"/>
    <w:rPr>
      <w:color w:val="0000FF"/>
      <w:u w:val="single"/>
    </w:rPr>
  </w:style>
  <w:style w:type="paragraph" w:customStyle="1" w:styleId="formattext">
    <w:name w:val="formattext"/>
    <w:basedOn w:val="a"/>
    <w:rsid w:val="00BC1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BC1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11C7"/>
    <w:rPr>
      <w:color w:val="0000FF"/>
      <w:u w:val="single"/>
    </w:rPr>
  </w:style>
  <w:style w:type="paragraph" w:customStyle="1" w:styleId="formattext">
    <w:name w:val="formattext"/>
    <w:basedOn w:val="a"/>
    <w:rsid w:val="00BC1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4285646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9685</Characters>
  <Application>Microsoft Office Word</Application>
  <DocSecurity>0</DocSecurity>
  <Lines>80</Lines>
  <Paragraphs>22</Paragraphs>
  <ScaleCrop>false</ScaleCrop>
  <Company>Hewlett-Packard</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2022-12-15T12:36:00Z</dcterms:created>
  <dcterms:modified xsi:type="dcterms:W3CDTF">2022-12-15T12:38:00Z</dcterms:modified>
</cp:coreProperties>
</file>